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幸福99丰裕固收386天25137期理财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幸福99丰裕固收386天25137期理财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FYG25137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Z7002225000253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2025年7月22日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2026年8月12日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1,849,129,575.27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1,849,129,575.27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1,802,750,160.00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319,160,184.73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418,410,401.79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198,121,440.34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95,694,830.97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35,910,409.14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48,099,564.26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9,665,204.72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427,762.47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244,488,297.32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5,074,235.81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11,201,077.26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13,388,384.74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54,271,772.73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32,344,285.26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1,162,366.31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36,559,445.87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31,928,545.89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116,528,430.10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153,170,197.47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丰裕固收25137期Z款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FYG25137Z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23,522,738.09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丰裕固收25137期Z款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48.37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质押式逆回购(038908)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390,917,124.79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交银国信-融诚1106号-之江城投信托贷款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107,090,887.60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105,092,986.25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质押式逆回购(038907)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99,104,425.56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24嵊城01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83,556,238.36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24产投01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81,833,129.11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22清远德晟MTN001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61,565,567.67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23沧州交通PPN003(专项乡村振兴)</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30,672,668.22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24海恒控股MTN001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30,576,059.18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25中信银行二级资本债01BC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30,329,531.51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中信信托-新悦201号-奉化区投债权投资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29,028,310.37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扬州高发产业投资发展集团有限公司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上海信托-扬州高发产投信托贷款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14,013,202.52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105,092,986.25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交银国信-融诚1106号-之江城投信托贷款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107,090,887.60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1,802,750,160.00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1,802,750,160.00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杭银理财幸福99丰裕固收386天25137期理财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3301040160015309811-5125137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