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幸福99丰裕固收762天24205期理财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幸福99丰裕固收762天24205期理财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FYG24205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Z7002224000247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2024年8月22日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414,300,312.02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100.94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414,300,312.02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390,882,729.00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1.0599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1.0599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18,683,210.62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13,536,257.35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29,061,596.37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6,898,177.38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346,121,070.30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73.25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上海信托·安吉紫梅信托贷款-2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129,376,203.27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30,899,494.47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22,395,266.57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24兰溪兰创PPN001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20,748,280.55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24溧水城建PPN005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20,349,513.15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11,289,903.46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23盐城国投MTN002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10,479,565.89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24合肥工投MTN002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10,307,473.70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24瑞海投资PPN001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10,094,503.84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鑫元安睿定期开放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5,737,694.57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30,899,494.47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安吉紫梅实业有限公司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上海信托·安吉紫梅信托贷款-2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129,376,203.27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390,882,729.00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390,882,729.00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杭银理财幸福99丰裕固收762天24205期理财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3301040160015309811-5124205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