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幸福99丰裕固收762天24258期理财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幸福99丰裕固收762天24258期理财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FYG24258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Z7002224000320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151,749,781.74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100.62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151,749,781.74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144,704,927.00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1.0487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1.0487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丰裕固收24258期A款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FYG24258A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7,564,386.03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丰裕固收24258期B款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FYG24258B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6,206,390.37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丰裕固收24258期C款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FYG24258C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4,977,443.81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丰裕固收24258期D款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FYG24258D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8,922,644.98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丰裕固收24258期E款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FYG24258E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124,078,916.55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丰裕固收24258期A款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丰裕固收24258期B款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丰裕固收24258期C款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丰裕固收24258期D款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丰裕固收24258期E款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84.87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39,527,067.89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30,023,324.75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24芜湖经开MTN001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10,227,558.77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21广德国投PPN001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10,190,716.03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7,038,582.30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6,301,780.29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3,549,976.21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3,202,657.20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东方卓行18个月定开债券A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1,292,863.00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华夏鼎泓债券A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1,275,693.27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中信信托·惠州仲恺城发债权2404</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30,023,324.75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重庆信托·马鞍山国控集合资金信托计划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39,527,067.89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144,704,927.00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144,704,927.00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杭银理财幸福99丰裕固收762天24258期理财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3301040160015309811-5124258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