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幸福99丰裕固收762天24268期理财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幸福99丰裕固收762天24268期理财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FYG24268</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Z7002224000331</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2024年11月21日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2026年12月23日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119,801,185.04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105.02</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119,801,185.04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114,243,167.00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1.0487</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1.0487</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丰裕固收24268期A款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FYG24268A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7,721,867.02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丰裕固收24268期B款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FYG24268B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1.0503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1.0503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2,552,194.32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丰裕固收24268期C款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FYG24268C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6,149,089.74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丰裕固收24268期D款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FYG24268D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1.0495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1.0495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4,324,090.64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丰裕固收24268期E款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FYG24268E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99,053,943.32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丰裕固收24268期A款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丰裕固收24268期B款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丰裕固收24268期C款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丰裕固收24268期D款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丰裕固收24268期E款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0.53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55.05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43.65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66.76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重庆信托·马鞍山国控集合资金信托计划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55,037,689.52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45.94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22工行二级资本债05A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10,563,453.33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24莫干山MTN001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10,227,558.77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24芜湖经开MTN001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10,227,558.77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21广德国投PPN001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10,190,716.03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25国开15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5,118,968.95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2,581,800.88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2,442,395.23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25中行TLAC非资本债02(BC)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1,371,183.82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1,365,381.67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5,001,082.20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4.17</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马鞍山市国有资本投资运营控股集团有限公司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重庆信托·马鞍山国控集合资金信托计划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55,037,689.52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114,243,167.00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114,243,167.00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杭银理财幸福99丰裕固收762天24268期理财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3301040160015309811-5124268</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