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幸福99丰裕固收770天24308期理财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幸福99丰裕固收770天24308期理财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FYG24308</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Z7002224000371</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2025年1月9日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2027年2月18日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2.80-3.35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421,651,678.13</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104.73</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421,651,678.13</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402,952,050.00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1.0464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丰裕固收24308期A款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FYG24308A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1.0448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1.0448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40,104,480.48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丰裕固收24308期B款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FYG24308B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26,067,706.11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丰裕固收24308期C款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FYG24308C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52,622,158.30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丰裕固收24308期D款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FYG24308D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1.0470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41,878,311.62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丰裕固收24308期E款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FYG24308E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1.0463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260,979,021.62</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丰裕固收24308期A款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丰裕固收24308期B款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丰裕固收24308期C款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3.25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丰裕固收24308期D款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3.19</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丰裕固收24308期E款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0.14</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49.30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41.57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84.95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中信信托·新悦171号·新昌投发债权投资计划-1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76,036,048.29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中信信托·金林7号·新昌工业园债权投资计划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48,528,310.09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40,032,356.84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9.49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上海信托·瑞诚17号·新昌工业园信托计划</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28,420,741.09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22金华金开PPN001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20,231,751.23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22空港城发PPN001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20,209,921.64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25世园投资MTN001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15,250,690.48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中加享利三年债券</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13,540,469.70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25柯桥国资PPN001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10,145,517.81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鑫元安睿定期开放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6,881,465.35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18,005,300.25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4.27</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新昌县工业园区投资发展集团有限公司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上海信托·瑞诚17号·新昌工业园信托计划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28,420,741.09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新昌县工业园区投资发展集团有限公司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中信信托·金林7号·新昌工业园债权投资计划</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48,528,310.09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杭州临平开发投资集团有限公司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中信信托·新悦175号-临平开投债权投资-3</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2027-01-16</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40,032,356.84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浙江省新昌县投资发展集团有限公司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中信信托·新悦171号·新昌投发债权投资计划-1</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2027-01-17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76,036,048.29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402,952,050.00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402,952,050.00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杭银理财幸福99丰裕固收770天24308期理财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3301040160015309811-5124308</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