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幸福99丰裕固收770天25065期理财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幸福99丰裕固收770天25065期理财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FYG25065</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Z7002225000099</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2025年4月3日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2027年5月13日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2.65-2.95</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221,175,040.09</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106.90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221,175,040.09</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213,165,892.00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1.0376</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1.0376</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丰裕固收25065期A款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FYG25065A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1.0362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12,962,736.11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丰裕固收25065期B款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FYG25065B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15,846,452.44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丰裕固收25065期C款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FYG25065C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7,761,319.84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丰裕固收25065期D款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FYG25065D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1.0381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50,009,526.54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丰裕固收25065期E款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FYG25065E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1.0375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134,595,005.16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丰裕固收25065期A款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丰裕固收25065期B款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丰裕固收25065期C款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3.12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丰裕固收25065期D款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丰裕固收25065期E款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3.02</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46.46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55.86</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52.39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中信信托-新悦207号-安徽首江债权投资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39,967,021.00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25德州财金MTN001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20,433,735.89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25九江置地MTN001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20,355,370.68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25晋江国资PPN003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20,315,993.15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19,957,004.48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22扬州经开PPN002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18,209,251.75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13,249,471.78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国通信托·义乌交旅信托贷款（金杭1号）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12,996,822.74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11,008,794.94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25瑞海投资PPN001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10,191,727.53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4.61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13,003,419.16</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5.88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义乌市交通旅游产业发展集团有限公司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国通信托·义乌交旅信托贷款（金杭1号）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2027-04-27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12,996,822.74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宁波慈溪城建投资集团有限公司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上海信托-瑞诚54号-慈溪城建信托贷款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19,957,004.48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安徽首江控股集团有限公司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中信信托-新悦207号-安徽首江债权投资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39,967,021.00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绍兴市上虞区国有资本投资运营有限公司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外贸信托-承澜14-1号-上虞国投信托贷款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2027-02-15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11,008,794.94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象山县滨海投资有限公司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粤财信托·象山滨海信托贷款（常华131号）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2027-05-10</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2,794,145.81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213,165,892.00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213,165,892.00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杭银理财幸福99丰裕固收770天25065期理财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3301040160015309811-5125065</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