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幸福99添益（安享优选）7天持有期8期理财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幸福99添益（安享优选）7天持有期8期理财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TYGC7D2508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2025年5月13日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1,747,725,677.06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1,747,725,677.06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1,699,285,078.18</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1.028506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1.028506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85,383,354.30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7,817,696.63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1.028460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1.028460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1,654,524,626.13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99,419,696.22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35,147,174.55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29,289,312.17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29,284,423.64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他行存款(JS09QU-000762)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29,275,419.60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质押式逆回购(023029-001327)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27,386,980.80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质押式逆回购(023029-001449)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27,225,436.06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质押式逆回购(023029-001351)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27,217,280.92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质押式逆回购(023029-001517)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27,215,834.77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质押式逆回购(023029-001532)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27,215,253.32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5,848,872,673.33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1,699,285,078.18</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杭银理财幸福99添益(安享优选)7天持有期8期理财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