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杭银理财幸福99季添益1913期理财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杭银理财幸福99季添益1913期理财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TYG3M1913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Z7002221000284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2019年8月21日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792,483,792.24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103.76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792,483,792.24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638,036,972.44</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1.2420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1.2420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季添益1913期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469,022,857.65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179,622,521.16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143,838,413.43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季添益1913期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35.47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交银国信-安盈固收T0046号-北京谷财信托贷款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85,415,583.03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26交通银行CD113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49,498,135.35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26建设银行CD072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49,428,643.56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26浦发银行CD088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44,521,285.68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41,189,112.88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26兴业银行CD103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39,603,614.95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23宜兴城投MTN002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30,878,874.25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24武进绿建PPN001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30,657,135.21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24泉港国资PPN001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20,681,665.75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23宿迁产业MTN001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20,573,166.03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29,001,310.96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3.66</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北京市谷财集团有限公司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交银国信-安盈固收T0046号-北京谷财信托贷款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85,415,583.03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到期一次还本付息</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854,510,969.84</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638,036,972.44</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121,113.88</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杭银理财有限责任公司幸福99季添益开放式第1913期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3301040160015309811-351913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