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杭银理财幸福99年添益2214期理财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杭银理财幸福99年添益2214期理财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TYG13M2214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Z7002222000076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2022年9月7日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162,369,862.95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100.25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162,369,862.95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159,138,649.44</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1.0203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1.1352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年添益2214期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1.1349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154,724,784.09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7,645,078.86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年添益2214期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3.61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50.24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76.51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42.27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12,944,967.65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22湛江交投MTN001B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10,300,323.15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23拱墅经投PPN002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10,292,539.04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23余杭城投PPN003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10,272,975.21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24江阴高新MTN001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10,228,857.12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24青岛北发MTN001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10,220,741.51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24江宁经开MTN001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10,165,666.03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24巢湖城镇MTN001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10,149,404.11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25淮安开发PPN005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10,143,129.32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9,870,004.54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159,138,649.44</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159,138,649.44</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杭银理财有限责任公司幸福99年添益开放式第2214期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3301040160015309811-522214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